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9.png" ContentType="image/png"/>
  <Override PartName="/word/media/image10.jpeg" ContentType="image/jpeg"/>
  <Override PartName="/word/media/image11.wmf" ContentType="image/x-wmf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0" distR="0" wp14:anchorId="2809CE82">
                <wp:extent cx="6061710" cy="301625"/>
                <wp:effectExtent l="0" t="0" r="0" b="381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1680" cy="301680"/>
                          <a:chOff x="0" y="0"/>
                          <a:chExt cx="6061680" cy="301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061680" cy="301680"/>
                          </a:xfrm>
                          <a:custGeom>
                            <a:avLst/>
                            <a:gdLst>
                              <a:gd name="textAreaLeft" fmla="*/ 0 w 3436560"/>
                              <a:gd name="textAreaRight" fmla="*/ 3436920 w 3436560"/>
                              <a:gd name="textAreaTop" fmla="*/ 0 h 171000"/>
                              <a:gd name="textAreaBottom" fmla="*/ 171360 h 171000"/>
                            </a:gdLst>
                            <a:ahLst/>
                            <a:rect l="textAreaLeft" t="textAreaTop" r="textAreaRight" b="textAreaBottom"/>
                            <a:pathLst>
                              <a:path w="10401" h="524">
                                <a:moveTo>
                                  <a:pt x="10401" y="0"/>
                                </a:moveTo>
                                <a:lnTo>
                                  <a:pt x="10386" y="0"/>
                                </a:lnTo>
                                <a:lnTo>
                                  <a:pt x="10386" y="14"/>
                                </a:lnTo>
                                <a:lnTo>
                                  <a:pt x="10386" y="508"/>
                                </a:lnTo>
                                <a:lnTo>
                                  <a:pt x="10314" y="508"/>
                                </a:lnTo>
                                <a:lnTo>
                                  <a:pt x="14" y="508"/>
                                </a:lnTo>
                                <a:lnTo>
                                  <a:pt x="14" y="14"/>
                                </a:lnTo>
                                <a:lnTo>
                                  <a:pt x="10314" y="14"/>
                                </a:lnTo>
                                <a:lnTo>
                                  <a:pt x="10386" y="14"/>
                                </a:lnTo>
                                <a:lnTo>
                                  <a:pt x="10386" y="0"/>
                                </a:lnTo>
                                <a:lnTo>
                                  <a:pt x="103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508"/>
                                </a:lnTo>
                                <a:lnTo>
                                  <a:pt x="0" y="524"/>
                                </a:lnTo>
                                <a:lnTo>
                                  <a:pt x="10314" y="524"/>
                                </a:lnTo>
                                <a:lnTo>
                                  <a:pt x="10401" y="524"/>
                                </a:lnTo>
                                <a:lnTo>
                                  <a:pt x="10401" y="508"/>
                                </a:lnTo>
                                <a:lnTo>
                                  <a:pt x="10401" y="14"/>
                                </a:lnTo>
                                <a:lnTo>
                                  <a:pt x="10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3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760" y="40680"/>
                            <a:ext cx="5977800" cy="21852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153c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6"/>
                                <w:ind w:left="926" w:hanging="0"/>
                                <w:rPr>
                                  <w:b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679/2016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(“GDPR”)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4.1pt;width:477.3pt;height:23.75pt" coordorigin="0,-482" coordsize="9546,475">
                <v:rect id="shape_0" ID="Text Box 7" path="m0,0l-2147483645,0l-2147483645,-2147483646l0,-2147483646xe" stroked="t" o:allowincell="f" style="position:absolute;left:66;top:-418;width:9413;height:343;mso-wrap-style:square;v-text-anchor:top;mso-position-vertical:top">
                  <v:fill o:detectmouseclick="t" on="false"/>
                  <v:stroke color="#00153c" weight="18360" joinstyle="miter" endcap="flat"/>
                  <v:textbox>
                    <w:txbxContent>
                      <w:p>
                        <w:pPr>
                          <w:pStyle w:val="Normal"/>
                          <w:spacing w:lineRule="exact" w:line="316"/>
                          <w:ind w:left="926" w:hanging="0"/>
                          <w:rPr>
                            <w:b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INFORMATIVA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ART.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13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REGOLAMENTO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UE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679/2016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(“GDPR”)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Normal"/>
        <w:ind w:left="58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5"/>
        </w:rPr>
      </w:pPr>
      <w:r>
        <w:rPr>
          <w:rFonts w:eastAsia="Times New Roman" w:cs="Times New Roman" w:ascii="Times New Roman" w:hAnsi="Times New Roman"/>
          <w:sz w:val="5"/>
        </w:rPr>
        <mc:AlternateContent>
          <mc:Choice Requires="wps">
            <w:drawing>
              <wp:anchor behindDoc="0" distT="0" distB="11430" distL="0" distR="3810" simplePos="0" locked="0" layoutInCell="0" allowOverlap="1" relativeHeight="12" wp14:anchorId="1DE5406C">
                <wp:simplePos x="0" y="0"/>
                <wp:positionH relativeFrom="page">
                  <wp:posOffset>2760980</wp:posOffset>
                </wp:positionH>
                <wp:positionV relativeFrom="paragraph">
                  <wp:posOffset>63500</wp:posOffset>
                </wp:positionV>
                <wp:extent cx="4313555" cy="2769870"/>
                <wp:effectExtent l="0" t="0" r="0" b="0"/>
                <wp:wrapTopAndBottom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520" cy="276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771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6771"/>
                            </w:tblGrid>
                            <w:tr>
                              <w:trPr>
                                <w:trHeight w:val="672" w:hRule="atLeast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bottom w:val="thickThinMediumGap" w:sz="2" w:space="0" w:color="001F5F"/>
                                    <w:right w:val="thickThinMediumGap" w:sz="2" w:space="0" w:color="001F5F"/>
                                  </w:tcBorders>
                                  <w:shd w:color="auto" w:fill="BACDE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566" w:before="86" w:after="0"/>
                                    <w:ind w:left="135" w:hanging="0"/>
                                    <w:jc w:val="left"/>
                                    <w:rPr>
                                      <w:b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drawing>
                                      <wp:inline distT="0" distB="0" distL="0" distR="0">
                                        <wp:extent cx="416560" cy="369570"/>
                                        <wp:effectExtent l="0" t="0" r="0" b="0"/>
                                        <wp:docPr id="5" name="image4.png" descr="Utent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4.png" descr="Utent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6560" cy="369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pacing w:val="12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TITOLARE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TRATTAMENTO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3" w:hRule="atLeast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bottom w:val="thickThinMediumGap" w:sz="2" w:space="0" w:color="001F5F"/>
                                    <w:right w:val="thickThinMediumGap" w:sz="2" w:space="0" w:color="001F5F"/>
                                  </w:tcBorders>
                                  <w:shd w:color="auto" w:fill="DEDED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6" w:before="204" w:after="0"/>
                                    <w:ind w:left="907" w:right="617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Comune di Licata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192" w:before="16" w:after="0"/>
                                    <w:ind w:left="907" w:right="616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Piazza Progresso, 10</w:t>
                                    <w:br/>
                                    <w:t>92027 Licata - AG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192" w:before="16" w:after="0"/>
                                    <w:ind w:left="907" w:right="616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CF: 81000410845 PARTITA IVA: 00237560842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192" w:before="16" w:after="0"/>
                                    <w:ind w:left="907" w:right="616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Tel: 0922 868111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0" w:after="0"/>
                                    <w:ind w:left="907" w:right="618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PEC: </w:t>
                                  </w:r>
                                  <w:hyperlink r:id="rId3">
                                    <w:r>
                                      <w:rPr>
                                        <w:rStyle w:val="CollegamentoInternet"/>
                                        <w:rFonts w:ascii="Calibri" w:hAnsi="Calibri"/>
                                        <w:bCs/>
                                        <w:kern w:val="0"/>
                                        <w:sz w:val="24"/>
                                        <w:szCs w:val="22"/>
                                        <w:lang w:eastAsia="en-US" w:bidi="ar-SA"/>
                                      </w:rPr>
                                      <w:t>protocollo@cert.comune.licata.ag.it</w:t>
                                    </w:r>
                                  </w:hyperlink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06" w:hRule="atLeast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right w:val="thickThinMediumGap" w:sz="2" w:space="0" w:color="001F5F"/>
                                  </w:tcBorders>
                                  <w:shd w:color="auto" w:fill="DEDED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02" w:after="0"/>
                                    <w:ind w:left="663" w:right="618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1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Responsabile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1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della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Protezione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8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Dati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–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14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RPD/DPO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0" w:before="44" w:after="0"/>
                                    <w:ind w:left="297" w:right="247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In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8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ragione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8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delle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svolte,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il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Titolare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ha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designato,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ai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sensi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dell’art.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37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GDPR,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un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3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DPO,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raggiungibile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presso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la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sede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contatti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Titolare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inviando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una raccomandata A/R “alla c.a. del DPO”, oppure agli indirizzi: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1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0" w:before="44" w:after="0"/>
                                    <w:ind w:left="297" w:right="247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hyperlink r:id="rId4">
                                    <w:r>
                                      <w:rPr>
                                        <w:rStyle w:val="CollegamentoInternet"/>
                                        <w:kern w:val="0"/>
                                        <w:sz w:val="22"/>
                                        <w:szCs w:val="22"/>
                                        <w:lang w:eastAsia="en-US" w:bidi="ar-SA"/>
                                      </w:rPr>
                                      <w:t>dpo@comune.licata.ag.it</w:t>
                                    </w:r>
                                  </w:hyperlink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0" w:before="44" w:after="0"/>
                                    <w:ind w:right="247" w:hanging="0"/>
                                    <w:jc w:val="left"/>
                                    <w:rPr>
                                      <w:rFonts w:ascii="Calibri" w:hAns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17.4pt;margin-top:5pt;width:339.6pt;height:218.05pt;mso-wrap-style:none;v-text-anchor:middle;mso-position-horizontal-relative:page" wp14:anchorId="1DE5406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6771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6771"/>
                      </w:tblGrid>
                      <w:tr>
                        <w:trPr>
                          <w:trHeight w:val="672" w:hRule="atLeast"/>
                        </w:trPr>
                        <w:tc>
                          <w:tcPr>
                            <w:tcW w:w="6771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bottom w:val="thickThinMediumGap" w:sz="2" w:space="0" w:color="001F5F"/>
                              <w:right w:val="thickThinMediumGap" w:sz="2" w:space="0" w:color="001F5F"/>
                            </w:tcBorders>
                            <w:shd w:color="auto" w:fill="BACDE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566" w:before="86" w:after="0"/>
                              <w:ind w:left="135" w:hanging="0"/>
                              <w:jc w:val="left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>
                                  <wp:extent cx="416560" cy="369570"/>
                                  <wp:effectExtent l="0" t="0" r="0" b="0"/>
                                  <wp:docPr id="6" name="image4.png" descr="Ut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4.png" descr="Ut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560" cy="36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           </w:t>
                            </w:r>
                            <w:r>
                              <w:rPr>
                                <w:spacing w:val="12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TITOLARE</w:t>
                            </w:r>
                            <w:r>
                              <w:rPr>
                                <w:b/>
                                <w:spacing w:val="6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8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TRATTAMENTO</w:t>
                            </w:r>
                          </w:p>
                        </w:tc>
                      </w:tr>
                      <w:tr>
                        <w:trPr>
                          <w:trHeight w:val="1283" w:hRule="atLeast"/>
                        </w:trPr>
                        <w:tc>
                          <w:tcPr>
                            <w:tcW w:w="6771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bottom w:val="thickThinMediumGap" w:sz="2" w:space="0" w:color="001F5F"/>
                              <w:right w:val="thickThinMediumGap" w:sz="2" w:space="0" w:color="001F5F"/>
                            </w:tcBorders>
                            <w:shd w:color="auto" w:fill="DEDED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6" w:before="204" w:after="0"/>
                              <w:ind w:left="907" w:right="617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Comune di Licata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192" w:before="16" w:after="0"/>
                              <w:ind w:left="907" w:right="616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Piazza Progresso, 10</w:t>
                              <w:br/>
                              <w:t>92027 Licata - AG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192" w:before="16" w:after="0"/>
                              <w:ind w:left="907" w:right="616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CF: 81000410845 PARTITA IVA: 00237560842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192" w:before="16" w:after="0"/>
                              <w:ind w:left="907" w:right="616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Tel: 0922 868111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0" w:after="0"/>
                              <w:ind w:left="907" w:right="618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PEC: </w:t>
                            </w:r>
                            <w:hyperlink r:id="rId6">
                              <w:r>
                                <w:rPr>
                                  <w:rStyle w:val="CollegamentoInternet"/>
                                  <w:rFonts w:ascii="Calibri" w:hAnsi="Calibri"/>
                                  <w:bCs/>
                                  <w:kern w:val="0"/>
                                  <w:sz w:val="24"/>
                                  <w:szCs w:val="22"/>
                                  <w:lang w:eastAsia="en-US" w:bidi="ar-SA"/>
                                </w:rPr>
                                <w:t>protocollo@cert.comune.licata.ag.it</w:t>
                              </w:r>
                            </w:hyperlink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rPr>
                          <w:trHeight w:val="1606" w:hRule="atLeast"/>
                        </w:trPr>
                        <w:tc>
                          <w:tcPr>
                            <w:tcW w:w="6771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right w:val="thickThinMediumGap" w:sz="2" w:space="0" w:color="001F5F"/>
                            </w:tcBorders>
                            <w:shd w:color="auto" w:fill="DEDED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02" w:after="0"/>
                              <w:ind w:left="663" w:right="618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1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Responsabile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1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della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Protezione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8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Dati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–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14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RPD/DPO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20" w:before="44" w:after="0"/>
                              <w:ind w:left="297" w:right="247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In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8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ragione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8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delle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attività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svolte,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il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Titolare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ha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designato,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ai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sensi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dell’art.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37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GDPR,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un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3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DPO,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raggiungibile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presso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la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sede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contatti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Titolare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inviando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una raccomandata A/R “alla c.a. del DPO”, oppure agli indirizzi: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1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20" w:before="44" w:after="0"/>
                              <w:ind w:left="297" w:right="247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pacing w:val="1"/>
                                <w:sz w:val="24"/>
                                <w:szCs w:val="24"/>
                              </w:rPr>
                            </w:pPr>
                            <w:hyperlink r:id="rId7">
                              <w:r>
                                <w:rPr>
                                  <w:rStyle w:val="CollegamentoInternet"/>
                                  <w:kern w:val="0"/>
                                  <w:sz w:val="22"/>
                                  <w:szCs w:val="22"/>
                                  <w:lang w:eastAsia="en-US" w:bidi="ar-SA"/>
                                </w:rPr>
                                <w:t>dpo@comune.licata.ag.it</w:t>
                              </w:r>
                            </w:hyperlink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20" w:before="44" w:after="0"/>
                              <w:ind w:right="247" w:hanging="0"/>
                              <w:jc w:val="left"/>
                              <w:rPr>
                                <w:rFonts w:ascii="Calibri" w:hAnsi="Calibri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g">
            <w:drawing>
              <wp:anchor behindDoc="0" distT="1270" distB="0" distL="635" distR="0" simplePos="0" locked="0" layoutInCell="0" allowOverlap="1" relativeHeight="14" wp14:anchorId="7C86D501">
                <wp:simplePos x="0" y="0"/>
                <wp:positionH relativeFrom="margin">
                  <wp:posOffset>-180975</wp:posOffset>
                </wp:positionH>
                <wp:positionV relativeFrom="paragraph">
                  <wp:posOffset>88265</wp:posOffset>
                </wp:positionV>
                <wp:extent cx="2037080" cy="2531110"/>
                <wp:effectExtent l="9525" t="9525" r="0" b="9525"/>
                <wp:wrapTopAndBottom/>
                <wp:docPr id="7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240" cy="2531160"/>
                          <a:chOff x="0" y="0"/>
                          <a:chExt cx="2037240" cy="2531160"/>
                        </a:xfrm>
                      </wpg:grpSpPr>
                      <pic:pic xmlns:pic="http://schemas.openxmlformats.org/drawingml/2006/picture">
                        <pic:nvPicPr>
                          <pic:cNvPr id="0" name="Picture 5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840" y="6840"/>
                            <a:ext cx="2020680" cy="251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2037240" cy="25311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1f5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-14.25pt;margin-top:6.95pt;width:160.4pt;height:199.3pt" coordorigin="-285,139" coordsize="3208,3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5" stroked="f" o:allowincell="f" style="position:absolute;left:-274;top:150;width:3181;height:3956;mso-wrap-style:none;v-text-anchor:middle;mso-position-horizontal-relative:margin" type="_x0000_t75">
                  <v:imagedata r:id="rId9" o:detectmouseclick="t"/>
                  <v:stroke color="#3465a4" joinstyle="round" endcap="flat"/>
                  <w10:wrap type="topAndBottom"/>
                </v:shape>
                <v:rect id="shape_0" ID="Rectangle 4" path="m0,0l-2147483645,0l-2147483645,-2147483646l0,-2147483646xe" stroked="t" o:allowincell="f" style="position:absolute;left:-285;top:139;width:3207;height:3985;mso-wrap-style:none;v-text-anchor:middle;mso-position-horizontal-relative:margin">
                  <v:fill o:detectmouseclick="t" on="false"/>
                  <v:stroke color="#001f5f" weight="19080" joinstyle="miter" endcap="flat"/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0207"/>
      </w:tblGrid>
      <w:tr>
        <w:trPr>
          <w:trHeight w:val="360" w:hRule="atLeast"/>
        </w:trPr>
        <w:tc>
          <w:tcPr>
            <w:tcW w:w="1020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before="57" w:after="0"/>
              <w:ind w:left="283" w:right="23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VIDEOSORVEGLIANZA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PERSONALI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TRATTATI</w:t>
            </w:r>
          </w:p>
        </w:tc>
      </w:tr>
      <w:tr>
        <w:trPr>
          <w:trHeight w:val="1441" w:hRule="atLeast"/>
        </w:trPr>
        <w:tc>
          <w:tcPr>
            <w:tcW w:w="1020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35" w:before="33" w:after="0"/>
              <w:ind w:left="283" w:right="241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-2"/>
                <w:w w:val="101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106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7"/>
                <w:w w:val="9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1"/>
                <w:w w:val="89"/>
                <w:kern w:val="0"/>
                <w:sz w:val="20"/>
                <w:szCs w:val="22"/>
                <w:lang w:eastAsia="en-US" w:bidi="ar-SA"/>
              </w:rPr>
              <w:t>g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96</w:t>
            </w:r>
            <w:r>
              <w:rPr>
                <w:rFonts w:eastAsia="Times New Roman" w:cs="Times New Roman" w:ascii="Times New Roman" w:hAnsi="Times New Roman"/>
                <w:spacing w:val="-5"/>
                <w:w w:val="180"/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,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c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6"/>
                <w:w w:val="98"/>
                <w:kern w:val="0"/>
                <w:sz w:val="20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w w:val="98"/>
                <w:kern w:val="0"/>
                <w:sz w:val="20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1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>f</w:t>
            </w:r>
            <w:r>
              <w:rPr>
                <w:rFonts w:eastAsia="Times New Roman" w:cs="Times New Roman" w:ascii="Times New Roman" w:hAnsi="Times New Roman"/>
                <w:spacing w:val="2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c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101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3"/>
                <w:w w:val="92"/>
                <w:kern w:val="0"/>
                <w:sz w:val="20"/>
                <w:szCs w:val="22"/>
                <w:lang w:eastAsia="en-US" w:bidi="ar-SA"/>
              </w:rPr>
              <w:t>v</w:t>
            </w:r>
            <w:r>
              <w:rPr>
                <w:rFonts w:eastAsia="Times New Roman" w:cs="Times New Roman" w:ascii="Times New Roman" w:hAnsi="Times New Roman"/>
                <w:spacing w:val="-4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2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1"/>
                <w:w w:val="86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106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1"/>
                <w:w w:val="89"/>
                <w:kern w:val="0"/>
                <w:sz w:val="20"/>
                <w:szCs w:val="22"/>
                <w:lang w:eastAsia="en-US" w:bidi="ar-SA"/>
              </w:rPr>
              <w:t>g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spacing w:val="3"/>
                <w:w w:val="92"/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6"/>
                <w:w w:val="180"/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 w:ascii="Times New Roman" w:hAnsi="Times New Roman"/>
                <w:spacing w:val="3"/>
                <w:w w:val="92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 w:ascii="Times New Roman" w:hAnsi="Times New Roman"/>
                <w:spacing w:val="-1"/>
                <w:w w:val="101"/>
                <w:kern w:val="0"/>
                <w:sz w:val="20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v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v</w:t>
            </w:r>
            <w:r>
              <w:rPr>
                <w:rFonts w:eastAsia="Times New Roman" w:cs="Times New Roman" w:ascii="Times New Roman" w:hAnsi="Times New Roman"/>
                <w:spacing w:val="4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"/>
                <w:w w:val="92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-6"/>
                <w:w w:val="98"/>
                <w:kern w:val="0"/>
                <w:sz w:val="20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-3"/>
                <w:w w:val="101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3"/>
                <w:w w:val="104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w w:val="106"/>
                <w:kern w:val="0"/>
                <w:sz w:val="20"/>
                <w:szCs w:val="22"/>
                <w:lang w:eastAsia="en-US" w:bidi="ar-SA"/>
              </w:rPr>
              <w:t>G</w:t>
            </w:r>
            <w:r>
              <w:rPr>
                <w:rFonts w:eastAsia="Times New Roman" w:cs="Times New Roman" w:ascii="Times New Roman" w:hAnsi="Times New Roman"/>
                <w:spacing w:val="-5"/>
                <w:w w:val="91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2"/>
                <w:w w:val="97"/>
                <w:kern w:val="0"/>
                <w:sz w:val="20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 w:ascii="Times New Roman" w:hAnsi="Times New Roman"/>
                <w:w w:val="97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3"/>
                <w:w w:val="97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2"/>
                <w:w w:val="104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2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-6"/>
                <w:w w:val="65"/>
                <w:kern w:val="0"/>
                <w:sz w:val="20"/>
                <w:szCs w:val="22"/>
                <w:lang w:eastAsia="en-US" w:bidi="ar-SA"/>
              </w:rPr>
              <w:t>’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w w:val="92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3"/>
                <w:w w:val="101"/>
                <w:kern w:val="0"/>
                <w:sz w:val="20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 w:ascii="Times New Roman" w:hAnsi="Times New Roman"/>
                <w:w w:val="91"/>
                <w:kern w:val="0"/>
                <w:sz w:val="20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 w:ascii="Times New Roman" w:hAnsi="Times New Roman"/>
                <w:spacing w:val="-4"/>
                <w:w w:val="91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3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 xml:space="preserve">e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2010, ed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particolare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Regolamento</w:t>
            </w:r>
            <w:r>
              <w:rPr>
                <w:rFonts w:eastAsia="Times New Roman" w:cs="Times New Roman" w:ascii="Times New Roman" w:hAnsi="Times New Roman"/>
                <w:spacing w:val="8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Europeo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679/2016</w:t>
            </w:r>
            <w:r>
              <w:rPr>
                <w:rFonts w:eastAsia="Times New Roman" w:cs="Times New Roman" w:ascii="Times New Roman" w:hAnsi="Times New Roman"/>
                <w:spacing w:val="1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(“GDPR”),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ossequio al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principio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8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Responsabilizzazione,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qualsiasi trattamento di dati personali deve essere lecito, corretto e trasparente. Tali principi implicano che l’interessato sia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informato dell’esistenza del trattamento, delle sue finalità e dei diritti che può esercitare. A tal fine si segnala che sono in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funzione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sistemi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videosorveglianza,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opportunamente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segnalati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mediante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appositi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cartelli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(“Informative”),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secondo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quanto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previsto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dalla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Vigente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normativa.</w:t>
            </w:r>
            <w:r>
              <w:rPr>
                <w:rFonts w:eastAsia="Times New Roman" w:cs="Times New Roman"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tale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ottica,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Vi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preghiamo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prendere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visione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presente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documento.</w:t>
            </w:r>
          </w:p>
        </w:tc>
      </w:tr>
    </w:tbl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2323"/>
        <w:gridCol w:w="1546"/>
        <w:gridCol w:w="2142"/>
        <w:gridCol w:w="1133"/>
        <w:gridCol w:w="1757"/>
      </w:tblGrid>
      <w:tr>
        <w:trPr>
          <w:trHeight w:val="797" w:hRule="atLeast"/>
        </w:trPr>
        <w:tc>
          <w:tcPr>
            <w:tcW w:w="1305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3" w:after="0"/>
              <w:jc w:val="left"/>
              <w:rPr>
                <w:rFonts w:ascii="Times New Roman" w:hAnsi="Times New Roman" w:eastAsia="Times New Roman" w:cs="Times New Roman"/>
                <w:sz w:val="9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368935" cy="368935"/>
                  <wp:effectExtent l="0" t="0" r="0" b="0"/>
                  <wp:docPr id="8" name="image5.png" descr="Centro del bersag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 descr="Centro del bersag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lineRule="auto" w:line="235" w:before="163" w:after="0"/>
              <w:ind w:left="357" w:right="335" w:firstLine="86"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FINALITÀ 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TRATTAMENTO</w:t>
            </w:r>
          </w:p>
        </w:tc>
        <w:tc>
          <w:tcPr>
            <w:tcW w:w="1546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10" w:after="0"/>
              <w:jc w:val="left"/>
              <w:rPr>
                <w:rFonts w:ascii="Times New Roman" w:hAnsi="Times New Roman" w:eastAsia="Times New Roman" w:cs="Times New Roman"/>
                <w:sz w:val="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431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429895" cy="429895"/>
                  <wp:effectExtent l="0" t="0" r="0" b="0"/>
                  <wp:docPr id="9" name="image6.png" descr="Contr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.png" descr="Contr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lineRule="auto" w:line="230" w:before="53" w:after="0"/>
              <w:ind w:left="252" w:right="20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pacing w:val="-3"/>
                <w:kern w:val="0"/>
                <w:sz w:val="20"/>
                <w:szCs w:val="22"/>
                <w:lang w:eastAsia="en-US" w:bidi="ar-SA"/>
              </w:rPr>
              <w:t>BASE GIURIDICA</w:t>
            </w:r>
            <w:r>
              <w:rPr>
                <w:rFonts w:eastAsia="Times New Roman" w:cs="Times New Roman" w:ascii="Times New Roman" w:hAnsi="Times New Roman"/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TRATTAMENTO</w:t>
            </w:r>
          </w:p>
        </w:tc>
        <w:tc>
          <w:tcPr>
            <w:tcW w:w="1133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10" w:after="0"/>
              <w:jc w:val="left"/>
              <w:rPr>
                <w:rFonts w:ascii="Times New Roman" w:hAnsi="Times New Roman" w:eastAsia="Times New Roman" w:cs="Times New Roman"/>
                <w:sz w:val="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225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436245" cy="436245"/>
                  <wp:effectExtent l="0" t="0" r="0" b="0"/>
                  <wp:docPr id="10" name="image7.png" descr="Cronome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 descr="Cronome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lineRule="auto" w:line="230" w:before="53" w:after="0"/>
              <w:ind w:left="261" w:right="216" w:firstLine="18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0"/>
                <w:szCs w:val="22"/>
                <w:lang w:eastAsia="en-US" w:bidi="ar-SA"/>
              </w:rPr>
              <w:t>PERIODO DI</w:t>
            </w:r>
            <w:r>
              <w:rPr>
                <w:rFonts w:eastAsia="Times New Roman" w:cs="Times New Roman" w:ascii="Times New Roman" w:hAnsi="Times New Roman"/>
                <w:b/>
                <w:spacing w:val="1"/>
                <w:w w:val="10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CONSERVAZIONE</w:t>
            </w:r>
            <w:r>
              <w:rPr>
                <w:rFonts w:eastAsia="Times New Roman" w:cs="Times New Roman" w:ascii="Times New Roman" w:hAnsi="Times New Roman"/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w w:val="10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0"/>
                <w:szCs w:val="22"/>
                <w:lang w:eastAsia="en-US" w:bidi="ar-SA"/>
              </w:rPr>
              <w:t>DATI</w:t>
            </w:r>
          </w:p>
        </w:tc>
      </w:tr>
      <w:tr>
        <w:trPr>
          <w:trHeight w:val="1532" w:hRule="atLeast"/>
        </w:trPr>
        <w:tc>
          <w:tcPr>
            <w:tcW w:w="3628" w:type="dxa"/>
            <w:gridSpan w:val="2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35" w:before="192" w:after="0"/>
              <w:ind w:left="203" w:right="166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rFonts w:eastAsia="Times New Roman" w:cs="Times New Roman" w:ascii="Times New Roman" w:hAnsi="Times New Roman"/>
                <w:spacing w:val="3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videosorveglianza</w:t>
            </w:r>
            <w:r>
              <w:rPr>
                <w:rFonts w:eastAsia="Times New Roman" w:cs="Times New Roman" w:ascii="Times New Roman" w:hAnsi="Times New Roman"/>
                <w:spacing w:val="3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rivolta</w:t>
            </w:r>
            <w:r>
              <w:rPr>
                <w:rFonts w:eastAsia="Times New Roman" w:cs="Times New Roman" w:ascii="Times New Roman" w:hAnsi="Times New Roman"/>
                <w:spacing w:val="-4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alla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Tutela</w:t>
            </w:r>
            <w:r>
              <w:rPr>
                <w:rFonts w:eastAsia="Times New Roman" w:cs="Times New Roman" w:ascii="Times New Roman" w:hAnsi="Times New Roman"/>
                <w:spacing w:val="-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sicurezza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pubblica,</w:t>
            </w:r>
            <w:r>
              <w:rPr>
                <w:rFonts w:eastAsia="Times New Roman" w:cs="Times New Roman" w:ascii="Times New Roman" w:hAnsi="Times New Roman"/>
                <w:spacing w:val="-4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nonché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delle persone fisiche e dei lavoratori, prevenzione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ed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accertamento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reati, tutela del patrimonio comunale</w:t>
            </w:r>
          </w:p>
        </w:tc>
        <w:tc>
          <w:tcPr>
            <w:tcW w:w="3688" w:type="dxa"/>
            <w:gridSpan w:val="2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28" w:before="0" w:after="0"/>
              <w:ind w:right="283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ind w:right="283" w:hanging="0"/>
              <w:jc w:val="center"/>
              <w:rPr>
                <w:rFonts w:ascii="Times New Roman" w:hAnsi="Times New Roman" w:eastAsia="Times New Roman" w:cs="Times New Roman"/>
                <w:w w:val="95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 trattamento è effettuato nel rispetto delle condizioni previste dall’art. 6 del Regolamento UE 2016/679 ed in particolare per l’esecuzione di un compito di interesse pubblico o connesso all’esercizio di pubblici poteri</w:t>
            </w:r>
          </w:p>
          <w:p>
            <w:pPr>
              <w:pStyle w:val="Normal"/>
              <w:widowControl w:val="false"/>
              <w:spacing w:lineRule="auto" w:line="228" w:before="0" w:after="0"/>
              <w:ind w:left="327" w:right="283" w:hanging="26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90" w:type="dxa"/>
            <w:gridSpan w:val="2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35" w:before="83" w:after="0"/>
              <w:ind w:left="172" w:right="128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3 giorni dal momento in cui le immagini</w:t>
            </w:r>
            <w:r>
              <w:rPr>
                <w:rFonts w:eastAsia="Times New Roman" w:cs="Times New Roman" w:ascii="Times New Roman" w:hAnsi="Times New Roman"/>
                <w:spacing w:val="-4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sono rilevate. Decorso tale termine,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verranno rimosse, fatte salve speciali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esigenze di ulteriore conservazione, ad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esempio nel caso di specifica richiesta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investigativa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dell’Autorità</w:t>
            </w:r>
            <w:r>
              <w:rPr>
                <w:rFonts w:eastAsia="Times New Roman" w:cs="Times New Roman" w:ascii="Times New Roman" w:hAnsi="Times New Roman"/>
                <w:spacing w:val="1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Giudiziaria</w:t>
            </w:r>
          </w:p>
        </w:tc>
      </w:tr>
    </w:tbl>
    <w:p>
      <w:pPr>
        <w:pStyle w:val="Normal"/>
        <w:spacing w:before="5" w:after="0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31"/>
        <w:gridCol w:w="7275"/>
      </w:tblGrid>
      <w:tr>
        <w:trPr>
          <w:trHeight w:val="360" w:hRule="atLeast"/>
        </w:trPr>
        <w:tc>
          <w:tcPr>
            <w:tcW w:w="2931" w:type="dxa"/>
            <w:vMerge w:val="restart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8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847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452755" cy="452755"/>
                  <wp:effectExtent l="0" t="0" r="0" b="0"/>
                  <wp:docPr id="11" name="image8.png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.png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before="83" w:after="0"/>
              <w:ind w:left="213" w:right="70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CONFERIMENTO</w:t>
            </w:r>
            <w:r>
              <w:rPr>
                <w:rFonts w:eastAsia="Times New Roman" w:cs="Times New Roman" w:ascii="Times New Roman" w:hAnsi="Times New Roman"/>
                <w:b/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b/>
                <w:spacing w:val="2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DAT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</w:t>
            </w:r>
          </w:p>
        </w:tc>
      </w:tr>
      <w:tr>
        <w:trPr>
          <w:trHeight w:val="799" w:hRule="atLeast"/>
        </w:trPr>
        <w:tc>
          <w:tcPr>
            <w:tcW w:w="2931" w:type="dxa"/>
            <w:vMerge w:val="continue"/>
            <w:tcBorders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275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35" w:before="48" w:after="0"/>
              <w:ind w:left="213" w:right="182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2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rifiuto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1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conferire</w:t>
            </w:r>
            <w:r>
              <w:rPr>
                <w:rFonts w:eastAsia="Times New Roman" w:cs="Times New Roman" w:ascii="Times New Roman" w:hAnsi="Times New Roman"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2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comporta</w:t>
            </w:r>
            <w:r>
              <w:rPr>
                <w:rFonts w:eastAsia="Times New Roman" w:cs="Times New Roman" w:ascii="Times New Roman" w:hAnsi="Times New Roman"/>
                <w:spacing w:val="2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l’impossibilità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consentire</w:t>
            </w:r>
            <w:r>
              <w:rPr>
                <w:rFonts w:eastAsia="Times New Roman" w:cs="Times New Roman" w:ascii="Times New Roman" w:hAnsi="Times New Roman"/>
                <w:spacing w:val="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all’interessato</w:t>
            </w:r>
            <w:r>
              <w:rPr>
                <w:rFonts w:eastAsia="Times New Roman" w:cs="Times New Roman" w:ascii="Times New Roman" w:hAnsi="Times New Roman"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l’accesso</w:t>
            </w:r>
            <w:r>
              <w:rPr>
                <w:rFonts w:eastAsia="Times New Roman" w:cs="Times New Roman" w:ascii="Times New Roman" w:hAnsi="Times New Roman"/>
                <w:spacing w:val="2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alle</w:t>
            </w:r>
            <w:r>
              <w:rPr>
                <w:rFonts w:eastAsia="Times New Roman" w:cs="Times New Roman" w:ascii="Times New Roman" w:hAnsi="Times New Roman"/>
                <w:spacing w:val="2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sedi</w:t>
            </w:r>
            <w:r>
              <w:rPr>
                <w:rFonts w:eastAsia="Times New Roman" w:cs="Times New Roman" w:ascii="Times New Roman" w:hAnsi="Times New Roman"/>
                <w:spacing w:val="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 Titolare. L’accesso alle zone videosorvegliate comporta la raccolta, la registrazione, la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conservazione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e,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generale,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l’utilizzo</w:t>
            </w:r>
            <w:r>
              <w:rPr>
                <w:rFonts w:eastAsia="Times New Roman" w:cs="Times New Roman" w:ascii="Times New Roman" w:hAnsi="Times New Roman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delle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immagini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degli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interessati.</w:t>
            </w:r>
          </w:p>
        </w:tc>
      </w:tr>
    </w:tbl>
    <w:p>
      <w:pPr>
        <w:pStyle w:val="Normal"/>
        <w:spacing w:before="2" w:after="1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p>
      <w:pPr>
        <w:pStyle w:val="Corpodeltesto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Corpodeltesto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tbl>
      <w:tblPr>
        <w:tblStyle w:val="TableNormal"/>
        <w:tblpPr w:vertAnchor="text" w:horzAnchor="margin" w:leftFromText="141" w:rightFromText="141" w:tblpX="-316" w:tblpY="-395"/>
        <w:tblW w:w="10270" w:type="dxa"/>
        <w:jc w:val="left"/>
        <w:tblInd w:w="-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17"/>
        <w:gridCol w:w="7352"/>
      </w:tblGrid>
      <w:tr>
        <w:trPr>
          <w:trHeight w:val="338" w:hRule="atLeast"/>
        </w:trPr>
        <w:tc>
          <w:tcPr>
            <w:tcW w:w="291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nThick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ind w:left="-311" w:hanging="0"/>
              <w:jc w:val="left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352" w:type="dxa"/>
            <w:tcBorders>
              <w:top w:val="thinThickMediumGap" w:sz="2" w:space="0" w:color="001F5F"/>
              <w:left w:val="thickThinMediumGap" w:sz="2" w:space="0" w:color="001F5F"/>
              <w:bottom w:val="thinThick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before="65" w:after="0"/>
              <w:ind w:left="2702" w:right="267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DESTINATARI</w:t>
            </w:r>
            <w:r>
              <w:rPr>
                <w:rFonts w:eastAsia="Times New Roman" w:cs="Times New Roman" w:ascii="Times New Roman" w:hAnsi="Times New Roman"/>
                <w:b/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b/>
                <w:spacing w:val="7"/>
                <w:kern w:val="0"/>
                <w:sz w:val="20"/>
                <w:szCs w:val="22"/>
                <w:lang w:eastAsia="en-US" w:bidi="ar-SA"/>
              </w:rPr>
              <w:t xml:space="preserve"> 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ATI</w:t>
            </w:r>
          </w:p>
        </w:tc>
      </w:tr>
    </w:tbl>
    <w:p>
      <w:pPr>
        <w:pStyle w:val="Corpodeltesto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924"/>
        <w:gridCol w:w="7282"/>
      </w:tblGrid>
      <w:tr>
        <w:trPr>
          <w:trHeight w:val="1005" w:hRule="atLeast"/>
        </w:trPr>
        <w:tc>
          <w:tcPr>
            <w:tcW w:w="2924" w:type="dxa"/>
            <w:tcBorders>
              <w:top w:val="single" w:sz="4" w:space="0" w:color="000000"/>
              <w:left w:val="thinThickMediumGap" w:sz="4" w:space="0" w:color="001F5F"/>
              <w:bottom w:val="single" w:sz="4" w:space="0" w:color="000000"/>
              <w:right w:val="thickThinMediumGap" w:sz="4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ind w:left="756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582930" cy="582930"/>
                  <wp:effectExtent l="0" t="0" r="0" b="0"/>
                  <wp:docPr id="12" name="image9.png" descr="Condivid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 descr="Condivid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2" w:type="dxa"/>
            <w:tcBorders>
              <w:top w:val="thinThickMediumGap" w:sz="2" w:space="0" w:color="001F5F"/>
              <w:left w:val="thickThinMediumGap" w:sz="4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30" w:before="44" w:after="0"/>
              <w:ind w:left="171" w:right="130" w:hanging="3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I dati possono essere comunicati a soggetti operanti in qualità di autonomi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Titolari 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95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,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quali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autorità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e/o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soggetto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pubblico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legittimato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richiedere</w:t>
            </w:r>
            <w:r>
              <w:rPr>
                <w:rFonts w:eastAsia="Times New Roman" w:cs="Times New Roman" w:ascii="Times New Roman" w:hAnsi="Times New Roman"/>
                <w:spacing w:val="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dati.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Inoltre,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potranno essere trattati, per conto del Titolare, da soggetti designati quali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Responsabili 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90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b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(ai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sensi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dell’art.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GDPR),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per</w:t>
            </w:r>
            <w:r>
              <w:rPr>
                <w:rFonts w:eastAsia="Times New Roman" w:cs="Times New Roman" w:ascii="Times New Roman" w:hAnsi="Times New Roman"/>
                <w:spacing w:val="1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finalità</w:t>
            </w:r>
            <w:r>
              <w:rPr>
                <w:rFonts w:eastAsia="Times New Roman" w:cs="Times New Roman" w:ascii="Times New Roman" w:hAnsi="Times New Roman"/>
                <w:spacing w:val="2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ausiliarie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alle</w:t>
            </w:r>
            <w:r>
              <w:rPr>
                <w:rFonts w:eastAsia="Times New Roman" w:cs="Times New Roman" w:ascii="Times New Roman" w:hAnsi="Times New Roman"/>
                <w:spacing w:val="1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servizi</w:t>
            </w:r>
            <w:r>
              <w:rPr>
                <w:rFonts w:eastAsia="Times New Roman" w:cs="Times New Roman" w:ascii="Times New Roman" w:hAnsi="Times New Roman"/>
                <w:spacing w:val="2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descritti.</w:t>
            </w:r>
          </w:p>
        </w:tc>
      </w:tr>
    </w:tbl>
    <w:p>
      <w:pPr>
        <w:pStyle w:val="Normal"/>
        <w:spacing w:before="4" w:after="0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19"/>
        <w:gridCol w:w="7287"/>
      </w:tblGrid>
      <w:tr>
        <w:trPr>
          <w:trHeight w:val="350" w:hRule="atLeast"/>
        </w:trPr>
        <w:tc>
          <w:tcPr>
            <w:tcW w:w="2919" w:type="dxa"/>
            <w:vMerge w:val="restart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7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782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532765" cy="532130"/>
                  <wp:effectExtent l="0" t="0" r="0" b="0"/>
                  <wp:docPr id="13" name="image10.png" descr="Grup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.png" descr="Grup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before="81" w:after="0"/>
              <w:ind w:left="221" w:right="82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SOGGETTI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AUTORIZZATI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AL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TRATTAMENTO</w:t>
            </w:r>
          </w:p>
        </w:tc>
      </w:tr>
      <w:tr>
        <w:trPr>
          <w:trHeight w:val="932" w:hRule="atLeast"/>
        </w:trPr>
        <w:tc>
          <w:tcPr>
            <w:tcW w:w="2919" w:type="dxa"/>
            <w:vMerge w:val="continue"/>
            <w:tcBorders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28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lineRule="auto" w:line="230" w:before="116" w:after="0"/>
              <w:ind w:left="221" w:right="180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potranno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essere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trattati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esclusivamente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dai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dipendenti/collaboratori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Titolare,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deputato</w:t>
            </w:r>
            <w:r>
              <w:rPr>
                <w:rFonts w:eastAsia="Times New Roman" w:cs="Times New Roman"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al perseguimento delle finalità sopra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indicate, che sono stati espressamente autorizzati al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(ai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sensi</w:t>
            </w:r>
            <w:r>
              <w:rPr>
                <w:rFonts w:eastAsia="Times New Roman" w:cs="Times New Roman" w:ascii="Times New Roman" w:hAnsi="Times New Roman"/>
                <w:spacing w:val="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dell’art.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29 del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GDPR) e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che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hanno ricevuto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adeguate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istruzioni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operative.</w:t>
            </w:r>
          </w:p>
        </w:tc>
      </w:tr>
    </w:tbl>
    <w:p>
      <w:pPr>
        <w:pStyle w:val="Normal"/>
        <w:spacing w:before="4" w:after="0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035"/>
        <w:gridCol w:w="8171"/>
      </w:tblGrid>
      <w:tr>
        <w:trPr>
          <w:trHeight w:val="331" w:hRule="atLeast"/>
        </w:trPr>
        <w:tc>
          <w:tcPr>
            <w:tcW w:w="2035" w:type="dxa"/>
            <w:vMerge w:val="restart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4" w:after="0"/>
              <w:jc w:val="left"/>
              <w:rPr>
                <w:rFonts w:ascii="Times New Roman" w:hAnsi="Times New Roman" w:eastAsia="Times New Roman" w:cs="Times New Roman"/>
                <w:sz w:val="1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188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725170" cy="725170"/>
                  <wp:effectExtent l="0" t="0" r="0" b="0"/>
                  <wp:docPr id="14" name="image11.png" descr="Bilancia della giustiz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 descr="Bilancia della giustiz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1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pacing w:before="39" w:after="0"/>
              <w:ind w:left="747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DIRITTI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DELL'INTERESSATO</w:t>
            </w:r>
            <w:r>
              <w:rPr>
                <w:rFonts w:eastAsia="Times New Roman" w:cs="Times New Roman" w:ascii="Times New Roman" w:hAnsi="Times New Roman"/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RECLAMO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ALL’AUTORITÀ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CONTROLLO</w:t>
            </w:r>
          </w:p>
        </w:tc>
      </w:tr>
      <w:tr>
        <w:trPr>
          <w:trHeight w:val="1758" w:hRule="atLeast"/>
        </w:trPr>
        <w:tc>
          <w:tcPr>
            <w:tcW w:w="2035" w:type="dxa"/>
            <w:vMerge w:val="continue"/>
            <w:tcBorders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171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pacing w:before="0" w:after="0"/>
              <w:ind w:left="123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Contattando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Titolare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e/o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DPO,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mezzo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raccomandata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A/R, e-mail</w:t>
            </w:r>
            <w:r>
              <w:rPr>
                <w:rFonts w:eastAsia="Times New Roman" w:cs="Times New Roman" w:ascii="Times New Roman" w:hAnsi="Times New Roman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mezzo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PEC,</w:t>
            </w:r>
            <w:r>
              <w:rPr>
                <w:rFonts w:eastAsia="Times New Roman" w:cs="Times New Roman" w:ascii="Times New Roman" w:hAnsi="Times New Roman"/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gli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interessati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possono: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9" w:leader="none"/>
                <w:tab w:val="left" w:pos="460" w:leader="none"/>
              </w:tabs>
              <w:spacing w:lineRule="exact" w:line="243" w:before="3" w:after="0"/>
              <w:ind w:left="459" w:hanging="36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chiedere</w:t>
            </w:r>
            <w:r>
              <w:rPr>
                <w:rFonts w:eastAsia="Times New Roman" w:cs="Times New Roman" w:ascii="Times New Roman" w:hAnsi="Times New Roman"/>
                <w:spacing w:val="1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</w:t>
            </w:r>
            <w:r>
              <w:rPr>
                <w:rFonts w:eastAsia="Times New Roman" w:cs="Times New Roman" w:ascii="Times New Roman" w:hAnsi="Times New Roman"/>
                <w:spacing w:val="1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Titolare</w:t>
            </w:r>
            <w:r>
              <w:rPr>
                <w:rFonts w:eastAsia="Times New Roman" w:cs="Times New Roman" w:ascii="Times New Roman" w:hAnsi="Times New Roman"/>
                <w:spacing w:val="1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l’accesso</w:t>
            </w:r>
            <w:r>
              <w:rPr>
                <w:rFonts w:eastAsia="Times New Roman" w:cs="Times New Roman" w:ascii="Times New Roman" w:hAnsi="Times New Roman"/>
                <w:spacing w:val="1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alle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immagini;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9" w:leader="none"/>
                <w:tab w:val="left" w:pos="460" w:leader="none"/>
              </w:tabs>
              <w:spacing w:lineRule="exact" w:line="239" w:before="0" w:after="0"/>
              <w:ind w:left="459" w:hanging="36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opporsi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al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trattamento;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9" w:leader="none"/>
                <w:tab w:val="left" w:pos="460" w:leader="none"/>
              </w:tabs>
              <w:spacing w:lineRule="exact" w:line="241" w:before="0" w:after="0"/>
              <w:ind w:left="459" w:hanging="36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chiedere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la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limitazione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e/o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la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cancellazione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ove applicabili.</w:t>
            </w:r>
          </w:p>
          <w:p>
            <w:pPr>
              <w:pStyle w:val="Normal"/>
              <w:widowControl w:val="false"/>
              <w:spacing w:lineRule="exact" w:line="229" w:before="0" w:after="0"/>
              <w:ind w:left="99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Gli</w:t>
            </w:r>
            <w:r>
              <w:rPr>
                <w:rFonts w:eastAsia="Times New Roman" w:cs="Times New Roman" w:ascii="Times New Roman" w:hAnsi="Times New Roman"/>
                <w:spacing w:val="4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interessati</w:t>
            </w:r>
            <w:r>
              <w:rPr>
                <w:rFonts w:eastAsia="Times New Roman" w:cs="Times New Roman" w:ascii="Times New Roman" w:hAnsi="Times New Roman"/>
                <w:spacing w:val="4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possono</w:t>
            </w:r>
            <w:r>
              <w:rPr>
                <w:rFonts w:eastAsia="Times New Roman" w:cs="Times New Roman" w:ascii="Times New Roman" w:hAnsi="Times New Roman"/>
                <w:spacing w:val="4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altresì</w:t>
            </w:r>
            <w:r>
              <w:rPr>
                <w:rFonts w:eastAsia="Times New Roman" w:cs="Times New Roman" w:ascii="Times New Roman" w:hAnsi="Times New Roman"/>
                <w:spacing w:val="4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proporre</w:t>
            </w:r>
            <w:r>
              <w:rPr>
                <w:rFonts w:eastAsia="Times New Roman" w:cs="Times New Roman" w:ascii="Times New Roman" w:hAnsi="Times New Roman"/>
                <w:spacing w:val="4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reclamo</w:t>
            </w:r>
            <w:r>
              <w:rPr>
                <w:rFonts w:eastAsia="Times New Roman" w:cs="Times New Roman" w:ascii="Times New Roman" w:hAnsi="Times New Roman"/>
                <w:spacing w:val="4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all'Autorità</w:t>
            </w:r>
            <w:r>
              <w:rPr>
                <w:rFonts w:eastAsia="Times New Roman" w:cs="Times New Roman" w:ascii="Times New Roman" w:hAnsi="Times New Roman"/>
                <w:spacing w:val="4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3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controllo</w:t>
            </w:r>
            <w:r>
              <w:rPr>
                <w:rFonts w:eastAsia="Times New Roman" w:cs="Times New Roman" w:ascii="Times New Roman" w:hAnsi="Times New Roman"/>
                <w:spacing w:val="-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competente.</w:t>
            </w:r>
          </w:p>
          <w:p>
            <w:pPr>
              <w:pStyle w:val="Normal"/>
              <w:widowControl w:val="false"/>
              <w:spacing w:lineRule="auto" w:line="235" w:before="30" w:after="0"/>
              <w:ind w:left="123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Non è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concreto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esercitabile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diritto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 aggiornamento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integrazione,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nonché</w:t>
            </w:r>
            <w:r>
              <w:rPr>
                <w:rFonts w:eastAsia="Times New Roman" w:cs="Times New Roman" w:ascii="Times New Roman" w:hAnsi="Times New Roman"/>
                <w:spacing w:val="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diritto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 rettifica</w:t>
            </w:r>
            <w:r>
              <w:rPr>
                <w:rFonts w:eastAsia="Times New Roman" w:cs="Times New Roman" w:ascii="Times New Roman" w:hAnsi="Times New Roman"/>
                <w:spacing w:val="1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(in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considerazione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della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natura</w:t>
            </w:r>
            <w:r>
              <w:rPr>
                <w:rFonts w:eastAsia="Times New Roman" w:cs="Times New Roman" w:ascii="Times New Roman" w:hAnsi="Times New Roman"/>
                <w:spacing w:val="-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intrinseca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trattati),</w:t>
            </w:r>
            <w:r>
              <w:rPr>
                <w:rFonts w:eastAsia="Times New Roman" w:cs="Times New Roman" w:ascii="Times New Roman" w:hAnsi="Times New Roman"/>
                <w:spacing w:val="-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non</w:t>
            </w:r>
            <w:r>
              <w:rPr>
                <w:rFonts w:eastAsia="Times New Roman" w:cs="Times New Roman" w:ascii="Times New Roman" w:hAnsi="Times New Roman"/>
                <w:spacing w:val="-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è esercitabile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diritto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alla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portabilità</w:t>
            </w:r>
            <w:r>
              <w:rPr>
                <w:rFonts w:eastAsia="Times New Roman" w:cs="Times New Roman" w:ascii="Times New Roman" w:hAnsi="Times New Roman"/>
                <w:spacing w:val="-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dati.</w:t>
            </w:r>
          </w:p>
        </w:tc>
      </w:tr>
    </w:tbl>
    <w:p>
      <w:pPr>
        <w:pStyle w:val="Normal"/>
        <w:spacing w:before="128" w:after="0"/>
        <w:ind w:left="105" w:hanging="0"/>
        <w:jc w:val="center"/>
        <w:rPr>
          <w:rFonts w:ascii="Times New Roman" w:hAnsi="Times New Roman" w:eastAsia="Times New Roman" w:cs="Times New Roman"/>
          <w:b/>
          <w:b/>
          <w:spacing w:val="-2"/>
        </w:rPr>
      </w:pPr>
      <w:r>
        <w:rPr>
          <w:rFonts w:eastAsia="Times New Roman" w:cs="Times New Roman" w:ascii="Times New Roman" w:hAnsi="Times New Roman"/>
          <w:b/>
          <w:spacing w:val="-2"/>
        </w:rPr>
        <w:t>Per</w:t>
      </w:r>
      <w:r>
        <w:rPr>
          <w:rFonts w:eastAsia="Times New Roman" w:cs="Times New Roman" w:ascii="Times New Roman" w:hAnsi="Times New Roman"/>
          <w:b/>
          <w:spacing w:val="-9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</w:rPr>
        <w:t>tutti</w:t>
      </w:r>
      <w:r>
        <w:rPr>
          <w:rFonts w:eastAsia="Times New Roman" w:cs="Times New Roman" w:ascii="Times New Roman" w:hAnsi="Times New Roman"/>
          <w:b/>
          <w:spacing w:val="-9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i dettagli</w:t>
      </w:r>
      <w:r>
        <w:rPr>
          <w:rFonts w:eastAsia="Times New Roman" w:cs="Times New Roman" w:ascii="Times New Roman" w:hAnsi="Times New Roman"/>
          <w:b/>
          <w:spacing w:val="-13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e</w:t>
      </w:r>
      <w:r>
        <w:rPr>
          <w:rFonts w:eastAsia="Times New Roman" w:cs="Times New Roman" w:ascii="Times New Roman" w:hAnsi="Times New Roman"/>
          <w:b/>
          <w:spacing w:val="-2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per</w:t>
      </w:r>
      <w:r>
        <w:rPr>
          <w:rFonts w:eastAsia="Times New Roman" w:cs="Times New Roman" w:ascii="Times New Roman" w:hAnsi="Times New Roman"/>
          <w:b/>
          <w:spacing w:val="-3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avere</w:t>
      </w:r>
      <w:r>
        <w:rPr>
          <w:rFonts w:eastAsia="Times New Roman" w:cs="Times New Roman" w:ascii="Times New Roman" w:hAnsi="Times New Roman"/>
          <w:b/>
          <w:spacing w:val="-11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ulteriori</w:t>
      </w:r>
      <w:r>
        <w:rPr>
          <w:rFonts w:eastAsia="Times New Roman" w:cs="Times New Roman" w:ascii="Times New Roman" w:hAnsi="Times New Roman"/>
          <w:b/>
          <w:spacing w:val="-13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informazioni</w:t>
      </w:r>
      <w:r>
        <w:rPr>
          <w:rFonts w:eastAsia="Times New Roman" w:cs="Times New Roman" w:ascii="Times New Roman" w:hAnsi="Times New Roman"/>
          <w:b/>
          <w:spacing w:val="-10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consulta</w:t>
      </w:r>
      <w:r>
        <w:rPr>
          <w:rFonts w:eastAsia="Times New Roman" w:cs="Times New Roman" w:ascii="Times New Roman" w:hAnsi="Times New Roman"/>
          <w:b/>
          <w:spacing w:val="-11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il</w:t>
      </w:r>
      <w:r>
        <w:rPr>
          <w:rFonts w:eastAsia="Times New Roman" w:cs="Times New Roman" w:ascii="Times New Roman" w:hAnsi="Times New Roman"/>
          <w:b/>
          <w:spacing w:val="-10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Titolare</w:t>
      </w:r>
      <w:r>
        <w:rPr>
          <w:rFonts w:eastAsia="Times New Roman" w:cs="Times New Roman" w:ascii="Times New Roman" w:hAnsi="Times New Roman"/>
          <w:b/>
          <w:spacing w:val="-12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del</w:t>
      </w:r>
      <w:r>
        <w:rPr>
          <w:rFonts w:eastAsia="Times New Roman" w:cs="Times New Roman" w:ascii="Times New Roman" w:hAnsi="Times New Roman"/>
          <w:b/>
          <w:spacing w:val="-10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trattamento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Rev </w:t>
      </w:r>
      <w:r>
        <w:rPr>
          <w:rFonts w:ascii="Times New Roman" w:hAnsi="Times New Roman"/>
          <w:sz w:val="24"/>
          <w:szCs w:val="24"/>
          <w:highlight w:val="yellow"/>
        </w:rPr>
        <w:t>n°</w:t>
      </w:r>
      <w:r>
        <w:rPr>
          <w:rFonts w:ascii="Times New Roman" w:hAnsi="Times New Roman"/>
          <w:sz w:val="24"/>
          <w:szCs w:val="24"/>
          <w:highlight w:val="yellow"/>
        </w:rPr>
        <w:t>1</w:t>
      </w:r>
      <w:r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21/07/2025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</w: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sectPr>
      <w:headerReference w:type="first" r:id="rId17"/>
      <w:footerReference w:type="default" r:id="rId18"/>
      <w:footerReference w:type="first" r:id="rId19"/>
      <w:type w:val="nextPage"/>
      <w:pgSz w:w="11906" w:h="16838"/>
      <w:pgMar w:left="1162" w:right="1202" w:gutter="0" w:header="907" w:top="2268" w:footer="510" w:bottom="147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isby CF Medium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  <w:font w:name="Century Gothic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left" w:pos="3230" w:leader="none"/>
        <w:tab w:val="center" w:pos="4819" w:leader="none"/>
        <w:tab w:val="left" w:pos="8580" w:leader="none"/>
        <w:tab w:val="right" w:pos="9546" w:leader="none"/>
        <w:tab w:val="right" w:pos="9638" w:leader="none"/>
      </w:tabs>
      <w:jc w:val="right"/>
      <w:rPr>
        <w:rFonts w:ascii="Times New Roman" w:hAnsi="Times New Roman" w:cs="Times New Roman"/>
        <w:sz w:val="18"/>
        <w:szCs w:val="18"/>
      </w:rPr>
    </w:pPr>
    <w:r>
      <w:rPr>
        <w:rStyle w:val="Pagenumber"/>
        <w:rFonts w:cs="Arial"/>
        <w:sz w:val="18"/>
        <w:szCs w:val="18"/>
      </w:rPr>
      <w:tab/>
      <w:br/>
      <w:br/>
      <w:br/>
    </w:r>
    <w:r>
      <w:rPr>
        <w:rStyle w:val="Pagenumber"/>
        <w:rFonts w:cs="Times New Roman" w:ascii="Times New Roman" w:hAnsi="Times New Roman"/>
        <w:sz w:val="18"/>
        <w:szCs w:val="18"/>
      </w:rPr>
      <w:t xml:space="preserve">Pagina </w:t>
    </w:r>
    <w:r>
      <w:rPr>
        <w:rStyle w:val="Pagenumber"/>
        <w:rFonts w:cs="Times New Roman" w:ascii="Times New Roman" w:hAnsi="Times New Roman"/>
        <w:sz w:val="18"/>
        <w:szCs w:val="18"/>
      </w:rPr>
      <w:fldChar w:fldCharType="begin"/>
    </w:r>
    <w:r>
      <w:rPr>
        <w:rStyle w:val="Pagenumber"/>
        <w:sz w:val="18"/>
        <w:szCs w:val="18"/>
        <w:rFonts w:cs="Times New Roman" w:ascii="Times New Roman" w:hAnsi="Times New Roman"/>
      </w:rPr>
      <w:instrText xml:space="preserve"> PAGE </w:instrText>
    </w:r>
    <w:r>
      <w:rPr>
        <w:rStyle w:val="Pagenumber"/>
        <w:sz w:val="18"/>
        <w:szCs w:val="18"/>
        <w:rFonts w:cs="Times New Roman" w:ascii="Times New Roman" w:hAnsi="Times New Roman"/>
      </w:rPr>
      <w:fldChar w:fldCharType="separate"/>
    </w:r>
    <w:r>
      <w:rPr>
        <w:rStyle w:val="Pagenumber"/>
        <w:sz w:val="18"/>
        <w:szCs w:val="18"/>
        <w:rFonts w:cs="Times New Roman" w:ascii="Times New Roman" w:hAnsi="Times New Roman"/>
      </w:rPr>
      <w:t>2</w:t>
    </w:r>
    <w:r>
      <w:rPr>
        <w:rStyle w:val="Pagenumber"/>
        <w:sz w:val="18"/>
        <w:szCs w:val="18"/>
        <w:rFonts w:cs="Times New Roman" w:ascii="Times New Roman" w:hAnsi="Times New Roman"/>
      </w:rPr>
      <w:fldChar w:fldCharType="end"/>
    </w:r>
    <w:r>
      <w:rPr>
        <w:rStyle w:val="Pagenumber"/>
        <w:rFonts w:cs="Times New Roman" w:ascii="Times New Roman" w:hAnsi="Times New Roman"/>
        <w:sz w:val="18"/>
        <w:szCs w:val="18"/>
      </w:rPr>
      <w:t xml:space="preserve"> di </w:t>
    </w:r>
    <w:r>
      <w:rPr>
        <w:rStyle w:val="Pagenumber"/>
        <w:rFonts w:cs="Times New Roman" w:ascii="Times New Roman" w:hAnsi="Times New Roman"/>
        <w:sz w:val="18"/>
        <w:szCs w:val="18"/>
      </w:rPr>
      <w:fldChar w:fldCharType="begin"/>
    </w:r>
    <w:r>
      <w:rPr>
        <w:rStyle w:val="Pagenumber"/>
        <w:sz w:val="18"/>
        <w:szCs w:val="18"/>
        <w:rFonts w:cs="Times New Roman" w:ascii="Times New Roman" w:hAnsi="Times New Roman"/>
      </w:rPr>
      <w:instrText xml:space="preserve"> NUMPAGES </w:instrText>
    </w:r>
    <w:r>
      <w:rPr>
        <w:rStyle w:val="Pagenumber"/>
        <w:sz w:val="18"/>
        <w:szCs w:val="18"/>
        <w:rFonts w:cs="Times New Roman" w:ascii="Times New Roman" w:hAnsi="Times New Roman"/>
      </w:rPr>
      <w:fldChar w:fldCharType="separate"/>
    </w:r>
    <w:r>
      <w:rPr>
        <w:rStyle w:val="Pagenumber"/>
        <w:sz w:val="18"/>
        <w:szCs w:val="18"/>
        <w:rFonts w:cs="Times New Roman" w:ascii="Times New Roman" w:hAnsi="Times New Roman"/>
      </w:rPr>
      <w:t>2</w:t>
    </w:r>
    <w:r>
      <w:rPr>
        <w:rStyle w:val="Pagenumber"/>
        <w:sz w:val="18"/>
        <w:szCs w:val="18"/>
        <w:rFonts w:cs="Times New Roman" w:ascii="Times New Roman" w:hAnsi="Times New Roman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17830493"/>
    </w:sdtPr>
    <w:sdtContent>
      <w:p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</w:r>
      </w:p>
      <w:p>
        <w:pPr>
          <w:pStyle w:val="Pidipagina"/>
          <w:tabs>
            <w:tab w:val="center" w:pos="4819" w:leader="none"/>
            <w:tab w:val="left" w:pos="7620" w:leader="none"/>
            <w:tab w:val="right" w:pos="9546" w:leader="none"/>
            <w:tab w:val="right" w:pos="9638" w:leader="none"/>
          </w:tabs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tab/>
          <w:tab/>
          <w:tab/>
          <w:t xml:space="preserve">Pagina </w:t>
        </w:r>
        <w:r>
          <w:rPr>
            <w:rFonts w:cs="Times New Roman" w:ascii="Times New Roman" w:hAnsi="Times New Roman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t>1</w: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0"/>
            <w:szCs w:val="20"/>
          </w:rPr>
          <w:t xml:space="preserve"> di </w:t>
        </w:r>
        <w:r>
          <w:rPr>
            <w:rFonts w:cs="Times New Roman" w:ascii="Times New Roman" w:hAnsi="Times New Roman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t>2</w: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Corpodeltesto"/>
      <w:rPr>
        <w:color w:val="231F20"/>
        <w:spacing w:val="-2"/>
      </w:rPr>
    </w:pPr>
    <w:r>
      <w:rPr>
        <w:color w:val="231F20"/>
        <w:spacing w:val="-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7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42"/>
      <w:gridCol w:w="8335"/>
    </w:tblGrid>
    <w:tr>
      <w:trPr/>
      <w:tc>
        <w:tcPr>
          <w:tcW w:w="1442" w:type="dxa"/>
          <w:tcBorders/>
          <w:vAlign w:val="center"/>
        </w:tcPr>
        <w:p>
          <w:pPr>
            <w:pStyle w:val="Normal"/>
            <w:keepNext w:val="true"/>
            <w:widowControl w:val="false"/>
            <w:numPr>
              <w:ilvl w:val="0"/>
              <w:numId w:val="0"/>
            </w:numPr>
            <w:suppressAutoHyphens w:val="true"/>
            <w:overflowPunct w:val="true"/>
            <w:jc w:val="center"/>
            <w:textAlignment w:val="baseline"/>
            <w:outlineLvl w:val="3"/>
            <w:rPr>
              <w:rFonts w:ascii="Liberation Serif" w:hAnsi="Liberation Serif" w:eastAsia="NSimSun" w:cs="Arial"/>
              <w:kern w:val="2"/>
              <w:sz w:val="28"/>
              <w:szCs w:val="20"/>
              <w:lang w:eastAsia="zh-CN" w:bidi="hi-IN"/>
            </w:rPr>
          </w:pPr>
          <w:r>
            <w:rPr/>
            <w:drawing>
              <wp:inline distT="0" distB="0" distL="0" distR="0">
                <wp:extent cx="779780" cy="1019810"/>
                <wp:effectExtent l="0" t="0" r="0" b="0"/>
                <wp:docPr id="15" name="Immagine1" descr="Immagine che contiene uccello, aquila, piu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magine1" descr="Immagine che contiene uccello, aquila, piu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6" t="-111" r="-146" b="-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101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tcBorders/>
          <w:vAlign w:val="center"/>
        </w:tcPr>
        <w:p>
          <w:pPr>
            <w:pStyle w:val="Normal"/>
            <w:keepNext w:val="true"/>
            <w:widowControl w:val="false"/>
            <w:numPr>
              <w:ilvl w:val="0"/>
              <w:numId w:val="0"/>
            </w:numPr>
            <w:suppressAutoHyphens w:val="true"/>
            <w:overflowPunct w:val="true"/>
            <w:ind w:left="14" w:hanging="0"/>
            <w:jc w:val="center"/>
            <w:textAlignment w:val="baseline"/>
            <w:outlineLvl w:val="3"/>
            <w:rPr>
              <w:rFonts w:ascii="Lucida Bright" w:hAnsi="Lucida Bright" w:eastAsia="MS Mincho" w:cs="Lucida Bright"/>
              <w:spacing w:val="20"/>
              <w:kern w:val="2"/>
              <w:sz w:val="56"/>
              <w:szCs w:val="20"/>
              <w:lang w:eastAsia="zh-CN" w:bidi="hi-IN"/>
            </w:rPr>
          </w:pPr>
          <w:r>
            <w:rPr>
              <w:rFonts w:eastAsia="MS Mincho" w:cs="Lucida Bright" w:ascii="Lucida Bright" w:hAnsi="Lucida Bright"/>
              <w:spacing w:val="20"/>
              <w:kern w:val="2"/>
              <w:sz w:val="56"/>
              <w:szCs w:val="20"/>
              <w:lang w:eastAsia="zh-CN" w:bidi="hi-IN"/>
            </w:rPr>
            <w:t>CITTÀ DI LICATA</w:t>
          </w:r>
        </w:p>
        <w:p>
          <w:pPr>
            <w:pStyle w:val="Normal"/>
            <w:widowControl w:val="false"/>
            <w:suppressAutoHyphens w:val="true"/>
            <w:overflowPunct w:val="true"/>
            <w:ind w:left="14" w:hanging="0"/>
            <w:jc w:val="center"/>
            <w:textAlignment w:val="baseline"/>
            <w:rPr>
              <w:rFonts w:ascii="Lucida Bright" w:hAnsi="Lucida Bright" w:eastAsia="MS Mincho" w:cs="Lucida Bright"/>
              <w:i/>
              <w:i/>
              <w:spacing w:val="20"/>
              <w:kern w:val="2"/>
              <w:sz w:val="24"/>
              <w:szCs w:val="24"/>
              <w:lang w:eastAsia="zh-CN" w:bidi="hi-IN"/>
            </w:rPr>
          </w:pPr>
          <w:r>
            <w:rPr>
              <w:rFonts w:eastAsia="MS Mincho" w:cs="Lucida Bright" w:ascii="Lucida Bright" w:hAnsi="Lucida Bright"/>
              <w:i/>
              <w:spacing w:val="20"/>
              <w:kern w:val="2"/>
              <w:sz w:val="24"/>
              <w:szCs w:val="24"/>
              <w:lang w:eastAsia="zh-CN" w:bidi="hi-IN"/>
            </w:rPr>
            <w:t>Libero Consorzio di Agrigento</w:t>
          </w:r>
        </w:p>
        <w:p>
          <w:pPr>
            <w:pStyle w:val="Normal"/>
            <w:widowControl w:val="false"/>
            <w:suppressAutoHyphens w:val="true"/>
            <w:overflowPunct w:val="true"/>
            <w:spacing w:lineRule="auto" w:line="360"/>
            <w:ind w:left="14" w:hanging="0"/>
            <w:jc w:val="center"/>
            <w:textAlignment w:val="baseline"/>
            <w:rPr>
              <w:rFonts w:ascii="Liberation Serif" w:hAnsi="Liberation Serif" w:eastAsia="NSimSun" w:cs="Arial"/>
              <w:kern w:val="2"/>
              <w:sz w:val="24"/>
              <w:szCs w:val="24"/>
              <w:lang w:eastAsia="zh-CN" w:bidi="hi-IN"/>
            </w:rPr>
          </w:pPr>
          <w:r>
            <w:rPr>
              <w:rFonts w:eastAsia="MS Mincho" w:cs="Lucida Bright" w:ascii="Lucida Bright" w:hAnsi="Lucida Bright"/>
              <w:spacing w:val="20"/>
              <w:kern w:val="2"/>
              <w:sz w:val="16"/>
              <w:szCs w:val="16"/>
              <w:lang w:eastAsia="zh-CN" w:bidi="hi-IN"/>
            </w:rPr>
            <w:t xml:space="preserve">Piazza Progresso, n° 10 – </w:t>
          </w:r>
          <w:r>
            <w:rPr>
              <w:rFonts w:eastAsia="Wingdings 2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</w:t>
          </w:r>
          <w:r>
            <w:rPr>
              <w:rFonts w:eastAsia="MS Mincho" w:cs="Lucida Bright" w:ascii="Lucida Bright" w:hAnsi="Lucida Bright"/>
              <w:spacing w:val="20"/>
              <w:kern w:val="2"/>
              <w:sz w:val="16"/>
              <w:szCs w:val="16"/>
              <w:lang w:eastAsia="zh-CN" w:bidi="hi-IN"/>
            </w:rPr>
            <w:t>tel. 0922868111</w:t>
          </w:r>
        </w:p>
        <w:p>
          <w:pPr>
            <w:pStyle w:val="Normal"/>
            <w:widowControl w:val="false"/>
            <w:suppressAutoHyphens w:val="true"/>
            <w:textAlignment w:val="baseline"/>
            <w:rPr>
              <w:rFonts w:ascii="Liberation Serif" w:hAnsi="Liberation Serif" w:eastAsia="NSimSun" w:cs="Arial"/>
              <w:kern w:val="2"/>
              <w:sz w:val="24"/>
              <w:szCs w:val="24"/>
              <w:lang w:eastAsia="zh-CN" w:bidi="hi-IN"/>
            </w:rPr>
          </w:pPr>
          <w:r>
            <w:rPr>
              <w:rFonts w:eastAsia="Century Gothic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                                                              </w:t>
          </w:r>
          <w:r>
            <w:rPr>
              <w:rFonts w:eastAsia="NSimSun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</w:t>
          </w:r>
          <w:r>
            <w:rPr>
              <w:rFonts w:eastAsia="NSimSun" w:cs="Century Gothic" w:ascii="Century Gothic" w:hAnsi="Century Gothic"/>
              <w:kern w:val="2"/>
              <w:sz w:val="16"/>
              <w:szCs w:val="16"/>
              <w:lang w:eastAsia="zh-CN" w:bidi="hi-IN"/>
            </w:rPr>
            <w:t>COD. FISCALE  81000410845</w:t>
          </w:r>
        </w:p>
        <w:p>
          <w:pPr>
            <w:pStyle w:val="Normal"/>
            <w:widowControl w:val="false"/>
            <w:suppressAutoHyphens w:val="true"/>
            <w:overflowPunct w:val="true"/>
            <w:spacing w:lineRule="auto" w:line="360"/>
            <w:ind w:left="14" w:hanging="0"/>
            <w:jc w:val="center"/>
            <w:textAlignment w:val="baseline"/>
            <w:rPr>
              <w:rFonts w:ascii="Liberation Serif" w:hAnsi="Liberation Serif" w:eastAsia="NSimSun" w:cs="Arial"/>
              <w:kern w:val="2"/>
              <w:sz w:val="24"/>
              <w:szCs w:val="24"/>
              <w:lang w:eastAsia="zh-CN" w:bidi="hi-IN"/>
            </w:rPr>
          </w:pPr>
          <w:r>
            <w:rPr>
              <w:rFonts w:eastAsia="Century Gothic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 </w:t>
          </w:r>
          <w:hyperlink r:id="rId2">
            <w:r>
              <w:rPr>
                <w:rFonts w:eastAsia="NSimSun" w:cs="Century Gothic" w:ascii="Century Gothic" w:hAnsi="Century Gothic"/>
                <w:color w:val="0000FF"/>
                <w:kern w:val="2"/>
                <w:sz w:val="16"/>
                <w:szCs w:val="16"/>
                <w:u w:val="single"/>
                <w:lang w:eastAsia="zh-CN" w:bidi="hi-IN"/>
              </w:rPr>
              <w:t>www.comune.licata.ag.it</w:t>
            </w:r>
          </w:hyperlink>
        </w:p>
        <w:p>
          <w:pPr>
            <w:pStyle w:val="Normal"/>
            <w:widowControl w:val="false"/>
            <w:suppressAutoHyphens w:val="true"/>
            <w:overflowPunct w:val="true"/>
            <w:spacing w:lineRule="auto" w:line="360"/>
            <w:ind w:left="14" w:hanging="0"/>
            <w:jc w:val="center"/>
            <w:textAlignment w:val="baseline"/>
            <w:rPr>
              <w:rFonts w:ascii="Century Gothic" w:hAnsi="Century Gothic" w:eastAsia="NSimSun" w:cs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</w:pPr>
          <w:r>
            <w:rPr>
              <w:rFonts w:eastAsia="NSimSun" w:cs="Century Gothic" w:ascii="Century Gothic" w:hAnsi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  <w:t xml:space="preserve">pec: </w:t>
          </w:r>
          <w:hyperlink r:id="rId3">
            <w:r>
              <w:rPr>
                <w:rFonts w:eastAsia="NSimSun" w:cs="Century Gothic" w:ascii="Century Gothic" w:hAnsi="Century Gothic"/>
                <w:color w:val="0000FF"/>
                <w:kern w:val="2"/>
                <w:sz w:val="16"/>
                <w:szCs w:val="16"/>
                <w:u w:val="single"/>
                <w:lang w:eastAsia="zh-CN" w:bidi="hi-IN"/>
              </w:rPr>
              <w:t>protocollo@cert.comune.licata.ag.it</w:t>
            </w:r>
          </w:hyperlink>
        </w:p>
        <w:p>
          <w:pPr>
            <w:pStyle w:val="Normal"/>
            <w:widowControl w:val="false"/>
            <w:suppressAutoHyphens w:val="true"/>
            <w:overflowPunct w:val="true"/>
            <w:spacing w:lineRule="auto" w:line="360"/>
            <w:ind w:left="14" w:hanging="0"/>
            <w:jc w:val="center"/>
            <w:textAlignment w:val="baseline"/>
            <w:rPr>
              <w:rFonts w:ascii="Century Gothic" w:hAnsi="Century Gothic" w:eastAsia="NSimSun" w:cs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</w:pPr>
          <w:r>
            <w:rPr>
              <w:rFonts w:eastAsia="NSimSun" w:cs="Century Gothic" w:ascii="Century Gothic" w:hAnsi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  <w:object>
              <v:shapetype id="_x0000_tole_rId4" coordsize="21600,21600" o:spt="ole_rId4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4" type="_x0000_tole_rId4" style="position:absolute;margin-left:106.2pt;margin-top:5.35pt;width:197.5pt;height:13.95pt;mso-wrap-distance-right:0pt;mso-position-horizontal-relative:text;mso-position-vertical-relative:text" filled="f" o:ole="">
                <v:imagedata r:id="rId5" o:title=""/>
                <w10:wrap type="tight"/>
              </v:shape>
              <o:OLEObject Type="Embed" ProgID="Unknown" ShapeID="ole_rId4" DrawAspect="Content" ObjectID="_969832267" r:id="rId4"/>
            </w:object>
          </w:r>
        </w:p>
      </w:tc>
    </w:tr>
  </w:tbl>
  <w:p>
    <w:pPr>
      <w:pStyle w:val="Intestazione"/>
      <w:tabs>
        <w:tab w:val="clear" w:pos="4819"/>
        <w:tab w:val="clear" w:pos="9638"/>
        <w:tab w:val="left" w:pos="7303" w:leader="none"/>
      </w:tabs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59" w:hanging="362"/>
      </w:pPr>
      <w:rPr>
        <w:rFonts w:ascii="Symbol" w:hAnsi="Symbol" w:cs="Symbol" w:hint="default"/>
        <w:sz w:val="20"/>
        <w:szCs w:val="20"/>
        <w:w w:val="96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0" w:hanging="36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1" w:hanging="36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1" w:hanging="36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2" w:hanging="36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2" w:hanging="36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3" w:hanging="36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03" w:hanging="36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24" w:hanging="36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Visby CF Medium" w:hAnsi="Visby CF Medium" w:eastAsia="Visby CF Medium" w:cs="Visby CF Medium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0375a"/>
    <w:rPr>
      <w:rFonts w:ascii="Visby CF Medium" w:hAnsi="Visby CF Medium" w:eastAsia="Visby CF Medium" w:cs="Visby CF Medium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0375a"/>
    <w:rPr>
      <w:rFonts w:ascii="Visby CF Medium" w:hAnsi="Visby CF Medium" w:eastAsia="Visby CF Medium" w:cs="Visby CF Medium"/>
      <w:lang w:val="it-IT"/>
    </w:rPr>
  </w:style>
  <w:style w:type="character" w:styleId="CollegamentoInternet">
    <w:name w:val="Hyperlink"/>
    <w:basedOn w:val="DefaultParagraphFont"/>
    <w:uiPriority w:val="99"/>
    <w:unhideWhenUsed/>
    <w:rsid w:val="005a4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477e"/>
    <w:rPr>
      <w:color w:val="605E5C"/>
      <w:shd w:fill="E1DFDD" w:val="clear"/>
    </w:rPr>
  </w:style>
  <w:style w:type="character" w:styleId="Pagenumber">
    <w:name w:val="page number"/>
    <w:basedOn w:val="DefaultParagraphFont"/>
    <w:qFormat/>
    <w:rsid w:val="00f77a8b"/>
    <w:rPr/>
  </w:style>
  <w:style w:type="character" w:styleId="Strong">
    <w:name w:val="Strong"/>
    <w:basedOn w:val="DefaultParagraphFont"/>
    <w:uiPriority w:val="22"/>
    <w:qFormat/>
    <w:rsid w:val="00da6e0e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5"/>
      <w:szCs w:val="15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037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037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0f43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008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0d260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tocollo@cert.comune.licata.ag.it" TargetMode="External"/><Relationship Id="rId4" Type="http://schemas.openxmlformats.org/officeDocument/2006/relationships/hyperlink" Target="mailto:dpo@comune.licata.ag.it" TargetMode="External"/><Relationship Id="rId5" Type="http://schemas.openxmlformats.org/officeDocument/2006/relationships/image" Target="media/image1.png"/><Relationship Id="rId6" Type="http://schemas.openxmlformats.org/officeDocument/2006/relationships/hyperlink" Target="mailto:protocollo@cert.comune.licata.ag.it" TargetMode="External"/><Relationship Id="rId7" Type="http://schemas.openxmlformats.org/officeDocument/2006/relationships/hyperlink" Target="mailto:dpo@comune.licata.ag.it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<Relationship Id="rId25" Type="http://schemas.openxmlformats.org/officeDocument/2006/relationships/customXml" Target="../customXml/item2.xml"/><Relationship Id="rId26" Type="http://schemas.openxmlformats.org/officeDocument/2006/relationships/customXml" Target="../customXml/item3.xml"/><Relationship Id="rId27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hyperlink" Target="http://www.comune.licata.ag.it/" TargetMode="External"/><Relationship Id="rId3" Type="http://schemas.openxmlformats.org/officeDocument/2006/relationships/hyperlink" Target="mailto:protocollo@cert.comune.licata.ag.it" TargetMode="External"/><Relationship Id="rId4" Type="http://schemas.openxmlformats.org/officeDocument/2006/relationships/oleObject" Target="embeddings/oleObject1.bin"/><Relationship Id="rId5" Type="http://schemas.openxmlformats.org/officeDocument/2006/relationships/image" Target="media/image1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9E1E04DC9DE54B8250DA541E977B25" ma:contentTypeVersion="10" ma:contentTypeDescription="Creare un nuovo documento." ma:contentTypeScope="" ma:versionID="88ecc1287cdecf27b23acedcdb784d0c">
  <xsd:schema xmlns:xsd="http://www.w3.org/2001/XMLSchema" xmlns:xs="http://www.w3.org/2001/XMLSchema" xmlns:p="http://schemas.microsoft.com/office/2006/metadata/properties" xmlns:ns2="fc559079-7af2-4a0f-8da0-c93e803e0669" xmlns:ns3="406d74d6-5159-45d0-b128-f8c9fd51269c" targetNamespace="http://schemas.microsoft.com/office/2006/metadata/properties" ma:root="true" ma:fieldsID="835dd7bc69b4184dcdd46ad228a8b409" ns2:_="" ns3:_="">
    <xsd:import namespace="fc559079-7af2-4a0f-8da0-c93e803e0669"/>
    <xsd:import namespace="406d74d6-5159-45d0-b128-f8c9fd512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079-7af2-4a0f-8da0-c93e803e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74d6-5159-45d0-b128-f8c9fd512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BC9B0-1567-4704-8D95-C6C0A2CC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079-7af2-4a0f-8da0-c93e803e0669"/>
    <ds:schemaRef ds:uri="406d74d6-5159-45d0-b128-f8c9fd51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A828A-6B94-4C20-8092-4B446D5B4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E1A21-3099-4837-9ACE-AD88250EE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412B4-A9FD-4DFB-AB66-0EF7F46B30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LibreOffice/7.4.0.3$Windows_X86_64 LibreOffice_project/f85e47c08ddd19c015c0114a68350214f7066f5a</Application>
  <AppVersion>15.0000</AppVersion>
  <Pages>2</Pages>
  <Words>552</Words>
  <Characters>3483</Characters>
  <CharactersWithSpaces>4353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2024-07-18T09:40:00Z</dcterms:created>
  <dc:creator>Giovanni Di Stefano</dc:creator>
  <dc:description/>
  <dc:language>it-IT</dc:language>
  <cp:lastModifiedBy/>
  <dcterms:modified xsi:type="dcterms:W3CDTF">2025-07-21T10:53:52Z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0x010100A89E1E04DC9DE54B8250DA541E977B25</vt:lpwstr>
  </property>
  <property fmtid="{D5CDD505-2E9C-101B-9397-08002B2CF9AE}" pid="3" name="Created">
    <vt:filetime>2021-07-29T00:00:00Z</vt:filetime>
  </property>
  <property fmtid="{D5CDD505-2E9C-101B-9397-08002B2CF9AE}" pid="4" name="Creator">
    <vt:lpwstr>Adobe InDesign 16.3 (Macintosh)</vt:lpwstr>
  </property>
  <property fmtid="{D5CDD505-2E9C-101B-9397-08002B2CF9AE}" pid="5" name="LastSaved">
    <vt:filetime>2021-07-29T00:00:00Z</vt:filetime>
  </property>
</Properties>
</file>